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B8" w:rsidRDefault="00685CB8" w:rsidP="00685CB8">
      <w:pPr>
        <w:shd w:val="clear" w:color="auto" w:fill="FFFFFF"/>
        <w:spacing w:after="0" w:line="240" w:lineRule="auto"/>
        <w:ind w:left="-540"/>
        <w:jc w:val="center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 xml:space="preserve">                                                                                                             Приложение 2</w:t>
      </w:r>
    </w:p>
    <w:p w:rsidR="00685CB8" w:rsidRDefault="00685CB8" w:rsidP="00685CB8">
      <w:pPr>
        <w:shd w:val="clear" w:color="auto" w:fill="FFFFFF"/>
        <w:spacing w:after="0" w:line="240" w:lineRule="auto"/>
        <w:ind w:left="-540"/>
        <w:jc w:val="center"/>
        <w:rPr>
          <w:rFonts w:eastAsia="Times New Roman"/>
          <w:b/>
          <w:bCs/>
          <w:color w:val="333333"/>
          <w:lang w:eastAsia="ru-RU"/>
        </w:rPr>
      </w:pPr>
    </w:p>
    <w:p w:rsidR="00B70005" w:rsidRPr="00A83268" w:rsidRDefault="00B70005" w:rsidP="00B70005">
      <w:pPr>
        <w:shd w:val="clear" w:color="auto" w:fill="FFFFFF"/>
        <w:spacing w:after="0" w:line="240" w:lineRule="auto"/>
        <w:ind w:left="-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268">
        <w:rPr>
          <w:rFonts w:eastAsia="Times New Roman"/>
          <w:b/>
          <w:bCs/>
          <w:color w:val="333333"/>
          <w:lang w:eastAsia="ru-RU"/>
        </w:rPr>
        <w:t xml:space="preserve">Схема анализа </w:t>
      </w:r>
      <w:proofErr w:type="spellStart"/>
      <w:r w:rsidRPr="00A83268">
        <w:rPr>
          <w:rFonts w:eastAsia="Times New Roman"/>
          <w:b/>
          <w:bCs/>
          <w:color w:val="333333"/>
          <w:lang w:eastAsia="ru-RU"/>
        </w:rPr>
        <w:t>компетентностно</w:t>
      </w:r>
      <w:proofErr w:type="spellEnd"/>
      <w:r w:rsidRPr="00A83268">
        <w:rPr>
          <w:rFonts w:eastAsia="Times New Roman"/>
          <w:b/>
          <w:bCs/>
          <w:color w:val="333333"/>
          <w:lang w:eastAsia="ru-RU"/>
        </w:rPr>
        <w:t>-ориентированного урока</w:t>
      </w:r>
      <w:r w:rsidR="00685CB8">
        <w:rPr>
          <w:rFonts w:eastAsia="Times New Roman"/>
          <w:b/>
          <w:bCs/>
          <w:color w:val="333333"/>
          <w:lang w:eastAsia="ru-RU"/>
        </w:rPr>
        <w:t xml:space="preserve"> (КОУ)</w:t>
      </w:r>
    </w:p>
    <w:tbl>
      <w:tblPr>
        <w:tblW w:w="0" w:type="auto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16"/>
        <w:gridCol w:w="112"/>
        <w:gridCol w:w="65"/>
        <w:gridCol w:w="216"/>
        <w:gridCol w:w="198"/>
        <w:gridCol w:w="216"/>
        <w:gridCol w:w="297"/>
        <w:gridCol w:w="882"/>
        <w:gridCol w:w="554"/>
        <w:gridCol w:w="322"/>
        <w:gridCol w:w="312"/>
        <w:gridCol w:w="148"/>
        <w:gridCol w:w="236"/>
        <w:gridCol w:w="716"/>
        <w:gridCol w:w="364"/>
        <w:gridCol w:w="413"/>
        <w:gridCol w:w="125"/>
        <w:gridCol w:w="299"/>
        <w:gridCol w:w="233"/>
        <w:gridCol w:w="1993"/>
      </w:tblGrid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bookmarkStart w:id="0" w:name="3481ee37cf3731c5f62e50e6df2a747649412c1c"/>
            <w:bookmarkStart w:id="1" w:name="1"/>
            <w:bookmarkEnd w:id="0"/>
            <w:bookmarkEnd w:id="1"/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Учитель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Предмет, класс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Тема урока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Целеполагание</w:t>
            </w:r>
          </w:p>
        </w:tc>
      </w:tr>
      <w:tr w:rsidR="00B70005" w:rsidRPr="00476D76" w:rsidTr="009B0F98">
        <w:tc>
          <w:tcPr>
            <w:tcW w:w="2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41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Цель формулирует учитель</w:t>
            </w:r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Совместное с учащимися</w:t>
            </w:r>
          </w:p>
        </w:tc>
      </w:tr>
      <w:tr w:rsidR="00B70005" w:rsidRPr="00476D76" w:rsidTr="009B0F98">
        <w:tc>
          <w:tcPr>
            <w:tcW w:w="2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Цели урока</w:t>
            </w:r>
          </w:p>
        </w:tc>
      </w:tr>
      <w:tr w:rsidR="00B70005" w:rsidRPr="00476D76" w:rsidTr="009B0F98">
        <w:tc>
          <w:tcPr>
            <w:tcW w:w="4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Нельзя измерить, продиагностировать</w:t>
            </w:r>
          </w:p>
        </w:tc>
        <w:tc>
          <w:tcPr>
            <w:tcW w:w="53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Диагностичны</w:t>
            </w:r>
            <w:proofErr w:type="spellEnd"/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измеряемы</w:t>
            </w:r>
          </w:p>
        </w:tc>
      </w:tr>
      <w:tr w:rsidR="00B70005" w:rsidRPr="00476D76" w:rsidTr="009B0F98">
        <w:tc>
          <w:tcPr>
            <w:tcW w:w="41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Создание мотивационного поля</w:t>
            </w:r>
          </w:p>
        </w:tc>
      </w:tr>
      <w:tr w:rsidR="00B70005" w:rsidRPr="00476D76" w:rsidTr="009B0F98">
        <w:tc>
          <w:tcPr>
            <w:tcW w:w="1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4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этапе целеполагания</w:t>
            </w:r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отдельных этапах урока</w:t>
            </w:r>
          </w:p>
        </w:tc>
      </w:tr>
      <w:tr w:rsidR="00B70005" w:rsidRPr="00476D76" w:rsidTr="009B0F98">
        <w:tc>
          <w:tcPr>
            <w:tcW w:w="1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урока</w:t>
            </w:r>
          </w:p>
        </w:tc>
      </w:tr>
      <w:tr w:rsidR="00B70005" w:rsidRPr="00476D76" w:rsidTr="009B0F98">
        <w:tc>
          <w:tcPr>
            <w:tcW w:w="20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Нет связи с жизнью,</w:t>
            </w:r>
          </w:p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пра</w:t>
            </w: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ктической деятельностью.</w:t>
            </w:r>
          </w:p>
        </w:tc>
        <w:tc>
          <w:tcPr>
            <w:tcW w:w="44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Прослеживается связь с жизнью, практической деятельностью.</w:t>
            </w:r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Формы организации деятельности учащихся на уроке</w:t>
            </w:r>
          </w:p>
        </w:tc>
      </w:tr>
      <w:tr w:rsidR="00B70005" w:rsidRPr="00476D76" w:rsidTr="009B0F98">
        <w:tc>
          <w:tcPr>
            <w:tcW w:w="1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Неактивные  </w:t>
            </w:r>
          </w:p>
        </w:tc>
        <w:tc>
          <w:tcPr>
            <w:tcW w:w="4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Активные</w:t>
            </w:r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Интерактивные</w:t>
            </w:r>
          </w:p>
        </w:tc>
      </w:tr>
      <w:tr w:rsidR="00B70005" w:rsidRPr="00476D76" w:rsidTr="009B0F98">
        <w:tc>
          <w:tcPr>
            <w:tcW w:w="1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2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Фронтальные</w:t>
            </w:r>
          </w:p>
        </w:tc>
        <w:tc>
          <w:tcPr>
            <w:tcW w:w="26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Групповые</w:t>
            </w:r>
          </w:p>
        </w:tc>
        <w:tc>
          <w:tcPr>
            <w:tcW w:w="2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Парные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Индивидуальные</w:t>
            </w:r>
          </w:p>
        </w:tc>
      </w:tr>
      <w:tr w:rsidR="00B70005" w:rsidRPr="00476D76" w:rsidTr="009B0F98">
        <w:tc>
          <w:tcPr>
            <w:tcW w:w="2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Использование методов, приемов</w:t>
            </w:r>
          </w:p>
        </w:tc>
      </w:tr>
      <w:tr w:rsidR="00B70005" w:rsidRPr="00476D76" w:rsidTr="009B0F98">
        <w:tc>
          <w:tcPr>
            <w:tcW w:w="2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не оправдано, методы и приемы - репродуктивные </w:t>
            </w:r>
          </w:p>
        </w:tc>
        <w:tc>
          <w:tcPr>
            <w:tcW w:w="24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Выбор оправдан, соответствует целям урока, используются методы и приемы репродуктивные и продуктивные</w:t>
            </w:r>
          </w:p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Предполагают включение учащихся как субъектов деятельности на некоторых этапах урока; характер– компетентно-ориентированный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Предполагают включение учащихся на всех этапах урока; характер – </w:t>
            </w:r>
            <w:proofErr w:type="spellStart"/>
            <w:r w:rsidRPr="00476D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476D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-ориентированный</w:t>
            </w:r>
          </w:p>
        </w:tc>
      </w:tr>
      <w:tr w:rsidR="00B70005" w:rsidRPr="00476D76" w:rsidTr="009B0F98">
        <w:tc>
          <w:tcPr>
            <w:tcW w:w="25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Использование технологий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Рефлексивность</w:t>
            </w:r>
            <w:proofErr w:type="spellEnd"/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1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Эмоциональная рефлексия</w:t>
            </w:r>
          </w:p>
        </w:tc>
        <w:tc>
          <w:tcPr>
            <w:tcW w:w="2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Оценка деятельности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Оценка результата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Рефлексия учителя</w:t>
            </w:r>
          </w:p>
        </w:tc>
      </w:tr>
      <w:tr w:rsidR="00B70005" w:rsidRPr="00476D76" w:rsidTr="009B0F98"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85CB8" w:rsidRPr="00476D76" w:rsidRDefault="00685CB8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Результативность урока</w:t>
            </w:r>
          </w:p>
        </w:tc>
      </w:tr>
      <w:tr w:rsidR="00B70005" w:rsidRPr="00476D76" w:rsidTr="009B0F98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B70005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не достигнут или достигнут учителем</w:t>
            </w:r>
          </w:p>
        </w:tc>
        <w:tc>
          <w:tcPr>
            <w:tcW w:w="34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B70005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Сформирована направленность на предметные компетентности (указать какие); наличие продукта. Результат достигнут отдельными учащимися.</w:t>
            </w:r>
          </w:p>
        </w:tc>
        <w:tc>
          <w:tcPr>
            <w:tcW w:w="2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B70005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общепредмет-ные</w:t>
            </w:r>
            <w:proofErr w:type="spellEnd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компетент-ности</w:t>
            </w:r>
            <w:proofErr w:type="spellEnd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 какие</w:t>
            </w:r>
            <w:proofErr w:type="gramStart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);наличие</w:t>
            </w:r>
            <w:proofErr w:type="gramEnd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продукта деятельности, знаний о его практическом применении. Большая часть класса достигла результата.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B70005" w:rsidRDefault="00B70005" w:rsidP="009B0F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компетентности, развивались</w:t>
            </w:r>
          </w:p>
          <w:p w:rsidR="00B70005" w:rsidRPr="00B70005" w:rsidRDefault="00B70005" w:rsidP="009B0F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ключевые компетентности (указать, какие);</w:t>
            </w:r>
          </w:p>
          <w:p w:rsidR="00B70005" w:rsidRPr="00B70005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0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достигнут каждым учащимся.</w:t>
            </w:r>
          </w:p>
        </w:tc>
      </w:tr>
      <w:tr w:rsidR="00B70005" w:rsidRPr="00476D76" w:rsidTr="009B0F98"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98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Оценивание</w:t>
            </w:r>
          </w:p>
        </w:tc>
      </w:tr>
      <w:tr w:rsidR="00B70005" w:rsidRPr="00476D76" w:rsidTr="009B0F98">
        <w:tc>
          <w:tcPr>
            <w:tcW w:w="27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Традиционное, по</w:t>
            </w:r>
          </w:p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-бальной шкале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Качественная, словесная оценка деятельности</w:t>
            </w:r>
          </w:p>
        </w:tc>
        <w:tc>
          <w:tcPr>
            <w:tcW w:w="50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Другие виды оценивания</w:t>
            </w:r>
          </w:p>
        </w:tc>
      </w:tr>
      <w:tr w:rsidR="00B70005" w:rsidRPr="00476D76" w:rsidTr="009B0F98">
        <w:tc>
          <w:tcPr>
            <w:tcW w:w="27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B70005">
            <w:pPr>
              <w:spacing w:after="0" w:line="0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5" w:rsidRPr="00476D76" w:rsidRDefault="00B70005" w:rsidP="009B0F9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76D7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0005" w:rsidRPr="00476D76" w:rsidTr="009B0F98">
        <w:tc>
          <w:tcPr>
            <w:tcW w:w="14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B70005" w:rsidRPr="00476D76" w:rsidRDefault="00B70005" w:rsidP="009B0F98">
            <w:pPr>
              <w:spacing w:after="0" w:line="240" w:lineRule="auto"/>
              <w:rPr>
                <w:rFonts w:eastAsia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B70005" w:rsidRPr="00476D76" w:rsidRDefault="00B70005" w:rsidP="00B7000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76D76">
        <w:rPr>
          <w:rFonts w:eastAsia="Times New Roman"/>
          <w:color w:val="333333"/>
          <w:sz w:val="26"/>
          <w:szCs w:val="26"/>
          <w:lang w:eastAsia="ru-RU"/>
        </w:rPr>
        <w:t> </w:t>
      </w:r>
    </w:p>
    <w:p w:rsidR="00B70005" w:rsidRPr="00476D76" w:rsidRDefault="00B70005" w:rsidP="00B70005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476D76">
        <w:rPr>
          <w:rFonts w:eastAsia="Times New Roman"/>
          <w:color w:val="333333"/>
          <w:sz w:val="26"/>
          <w:szCs w:val="26"/>
          <w:lang w:eastAsia="ru-RU"/>
        </w:rPr>
        <w:t> </w:t>
      </w:r>
    </w:p>
    <w:p w:rsidR="00B70005" w:rsidRPr="00476D76" w:rsidRDefault="00B70005" w:rsidP="00B70005">
      <w:pPr>
        <w:rPr>
          <w:sz w:val="26"/>
          <w:szCs w:val="26"/>
        </w:rPr>
      </w:pPr>
    </w:p>
    <w:p w:rsidR="00F536C4" w:rsidRDefault="00F536C4"/>
    <w:sectPr w:rsidR="00F536C4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7"/>
    <w:rsid w:val="00615887"/>
    <w:rsid w:val="00685CB8"/>
    <w:rsid w:val="00B70005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D019-A2FF-4319-8918-99DBCEC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05"/>
    <w:pPr>
      <w:spacing w:after="200" w:line="276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B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2021-04-01T11:18:00Z</cp:lastPrinted>
  <dcterms:created xsi:type="dcterms:W3CDTF">2021-03-30T10:56:00Z</dcterms:created>
  <dcterms:modified xsi:type="dcterms:W3CDTF">2021-04-01T11:20:00Z</dcterms:modified>
</cp:coreProperties>
</file>