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ind w:left="4956" w:hanging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УТВЕРЖДАЮ</w:t>
      </w:r>
    </w:p>
    <w:p>
      <w:pPr>
        <w:pStyle w:val="NoSpacing"/>
        <w:ind w:left="4956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 xml:space="preserve">Начальник управления по образованию, спорту и туризму </w:t>
      </w:r>
    </w:p>
    <w:p>
      <w:pPr>
        <w:pStyle w:val="NoSpacing"/>
        <w:ind w:left="4956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Стародорожского райисполкома</w:t>
      </w:r>
    </w:p>
    <w:p>
      <w:pPr>
        <w:pStyle w:val="NoSpacing"/>
        <w:ind w:left="4956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i/>
          <w:sz w:val="30"/>
          <w:szCs w:val="30"/>
        </w:rPr>
        <w:t>______________</w:t>
      </w:r>
      <w:r>
        <w:rPr>
          <w:rFonts w:cs="Times New Roman" w:ascii="Times New Roman" w:hAnsi="Times New Roman"/>
          <w:sz w:val="30"/>
          <w:szCs w:val="30"/>
        </w:rPr>
        <w:t>В.Г. Жуковец</w:t>
      </w:r>
    </w:p>
    <w:p>
      <w:pPr>
        <w:pStyle w:val="NoSpacing"/>
        <w:ind w:left="4956" w:hanging="0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sz w:val="30"/>
          <w:szCs w:val="30"/>
        </w:rPr>
        <w:t>«___» __________ 2019 года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План заседаний творческой группы педагогов ресурсного центра по профилактике детского дорожно-транспортного травматизма </w:t>
      </w:r>
    </w:p>
    <w:p>
      <w:pPr>
        <w:pStyle w:val="Normal"/>
        <w:jc w:val="center"/>
        <w:rPr>
          <w:b/>
          <w:b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>на 2019/2020 учебный год</w:t>
      </w:r>
    </w:p>
    <w:p>
      <w:pPr>
        <w:pStyle w:val="Normal"/>
        <w:jc w:val="center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Spacing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Заседание №1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Spacing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Дата проведения:  13 декабря 2019 года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 xml:space="preserve">Место проведения: ГУО «Средняя школа № 1 г. Старые Дороги имени Героя Советского Союза Ф.Ф. Куликова» 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Время проведения: 14.00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rmal"/>
        <w:jc w:val="both"/>
        <w:rPr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ab/>
        <w:t>Тема: Совершенствование работы отряда юных инспекторов движения с младшими школьниками по профилактике детского дорожно-транспортного травматизма.</w:t>
      </w:r>
    </w:p>
    <w:p>
      <w:pPr>
        <w:pStyle w:val="Normal"/>
        <w:jc w:val="both"/>
        <w:rPr>
          <w:rFonts w:ascii="Calibri" w:hAnsi="Calibri" w:eastAsia="Calibri" w:cs="" w:asciiTheme="minorHAnsi" w:cstheme="minorBidi" w:eastAsiaTheme="minorHAnsi" w:hAnsiTheme="minorHAnsi"/>
          <w:sz w:val="22"/>
          <w:szCs w:val="22"/>
          <w:lang w:eastAsia="en-US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 xml:space="preserve"> </w:t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color w:val="000000"/>
          <w:sz w:val="30"/>
          <w:szCs w:val="30"/>
          <w:lang w:eastAsia="en-US"/>
        </w:rPr>
      </w:pPr>
      <w:r>
        <w:rPr>
          <w:rFonts w:eastAsia="Calibri" w:eastAsiaTheme="minorHAnsi"/>
          <w:b w:val="false"/>
          <w:bCs w:val="false"/>
          <w:i w:val="false"/>
          <w:iCs w:val="false"/>
          <w:color w:val="000000"/>
          <w:sz w:val="30"/>
          <w:szCs w:val="30"/>
          <w:lang w:eastAsia="en-US"/>
        </w:rPr>
        <w:t>Вопросы для обсуждения:</w:t>
      </w:r>
    </w:p>
    <w:p>
      <w:pPr>
        <w:pStyle w:val="ListParagraph"/>
        <w:tabs>
          <w:tab w:val="left" w:pos="284" w:leader="none"/>
        </w:tabs>
        <w:suppressAutoHyphens w:val="false"/>
        <w:ind w:left="0"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color w:val="111111"/>
          <w:sz w:val="30"/>
          <w:szCs w:val="30"/>
          <w:shd w:fill="FFFFFF" w:val="clear"/>
        </w:rPr>
        <w:tab/>
        <w:tab/>
      </w:r>
      <w:r>
        <w:rPr>
          <w:b w:val="false"/>
          <w:bCs w:val="false"/>
          <w:i w:val="false"/>
          <w:iCs w:val="false"/>
          <w:color w:val="111111"/>
          <w:sz w:val="30"/>
          <w:szCs w:val="30"/>
          <w:shd w:fill="FFFFFF" w:val="clear"/>
        </w:rPr>
        <w:t xml:space="preserve">1. </w:t>
      </w:r>
      <w:r>
        <w:rPr>
          <w:b w:val="false"/>
          <w:bCs w:val="false"/>
          <w:i w:val="false"/>
          <w:iCs w:val="false"/>
          <w:color w:val="111111"/>
          <w:sz w:val="30"/>
          <w:szCs w:val="30"/>
          <w:shd w:fill="FFFFFF" w:val="clear"/>
        </w:rPr>
        <w:t xml:space="preserve">Совершенствование практических навыков при формировании у  учащихся младшего школьного возраста правил безопасного поведения на дорогах. </w:t>
      </w:r>
    </w:p>
    <w:p>
      <w:pPr>
        <w:pStyle w:val="ListParagraph"/>
        <w:tabs>
          <w:tab w:val="left" w:pos="284" w:leader="none"/>
        </w:tabs>
        <w:suppressAutoHyphens w:val="false"/>
        <w:ind w:left="0" w:hanging="0"/>
        <w:jc w:val="right"/>
        <w:rPr>
          <w:i/>
          <w:i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Руководитель ресурсного центра</w:t>
      </w:r>
    </w:p>
    <w:p>
      <w:pPr>
        <w:pStyle w:val="ListParagraph"/>
        <w:widowControl/>
        <w:tabs>
          <w:tab w:val="left" w:pos="0" w:leader="none"/>
        </w:tabs>
        <w:suppressAutoHyphens w:val="false"/>
        <w:bidi w:val="0"/>
        <w:spacing w:lineRule="auto" w:line="240" w:before="0" w:after="0"/>
        <w:ind w:left="0" w:right="0" w:firstLine="737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Calibri" w:eastAsiaTheme="minorHAnsi"/>
          <w:b w:val="false"/>
          <w:bCs w:val="false"/>
          <w:i w:val="false"/>
          <w:iCs w:val="false"/>
          <w:color w:val="000000"/>
          <w:sz w:val="30"/>
          <w:szCs w:val="30"/>
          <w:lang w:eastAsia="en-US"/>
        </w:rPr>
        <w:t xml:space="preserve">2. </w:t>
      </w:r>
      <w:r>
        <w:rPr>
          <w:rFonts w:eastAsia="Calibri" w:eastAsiaTheme="minorHAnsi"/>
          <w:b w:val="false"/>
          <w:bCs w:val="false"/>
          <w:i w:val="false"/>
          <w:iCs w:val="false"/>
          <w:color w:val="000000"/>
          <w:sz w:val="30"/>
          <w:szCs w:val="30"/>
          <w:lang w:eastAsia="en-US"/>
        </w:rPr>
        <w:t xml:space="preserve">Выработка методических рекомендаций по использованию дидактических игр по правилам дорожного движения для </w:t>
      </w:r>
      <w:r>
        <w:rPr>
          <w:b w:val="false"/>
          <w:bCs w:val="false"/>
          <w:i w:val="false"/>
          <w:iCs w:val="false"/>
          <w:color w:val="000000"/>
          <w:sz w:val="28"/>
          <w:szCs w:val="28"/>
        </w:rPr>
        <w:t>учащихся на первой ступени общего среднего образования</w:t>
      </w:r>
      <w:r>
        <w:rPr>
          <w:rFonts w:eastAsia="Calibri" w:eastAsiaTheme="minorHAnsi"/>
          <w:b w:val="false"/>
          <w:bCs w:val="false"/>
          <w:i w:val="false"/>
          <w:iCs w:val="false"/>
          <w:color w:val="000000"/>
          <w:sz w:val="28"/>
          <w:szCs w:val="28"/>
          <w:lang w:eastAsia="en-US"/>
        </w:rPr>
        <w:t>.</w:t>
      </w:r>
    </w:p>
    <w:p>
      <w:pPr>
        <w:pStyle w:val="ListParagraph"/>
        <w:tabs>
          <w:tab w:val="left" w:pos="284" w:leader="none"/>
        </w:tabs>
        <w:suppressAutoHyphens w:val="false"/>
        <w:ind w:left="360" w:hanging="0"/>
        <w:jc w:val="right"/>
        <w:rPr>
          <w:i/>
          <w:i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Члены творческой группы</w:t>
      </w:r>
    </w:p>
    <w:p>
      <w:pPr>
        <w:pStyle w:val="ListParagraph"/>
        <w:tabs>
          <w:tab w:val="left" w:pos="284" w:leader="none"/>
        </w:tabs>
        <w:suppressAutoHyphens w:val="false"/>
        <w:ind w:left="360" w:hanging="0"/>
        <w:jc w:val="right"/>
        <w:rPr>
          <w:rFonts w:eastAsia="Calibri" w:eastAsiaTheme="minorHAnsi"/>
          <w:b w:val="false"/>
          <w:b w:val="false"/>
          <w:bCs w:val="false"/>
          <w:i w:val="false"/>
          <w:i w:val="false"/>
          <w:iCs w:val="false"/>
          <w:color w:val="000000"/>
          <w:sz w:val="30"/>
          <w:szCs w:val="30"/>
          <w:lang w:eastAsia="en-US"/>
        </w:rPr>
      </w:pPr>
      <w:r>
        <w:rPr>
          <w:rFonts w:eastAsia="Calibri" w:eastAsiaTheme="minorHAnsi"/>
          <w:b w:val="false"/>
          <w:bCs w:val="false"/>
          <w:i w:val="false"/>
          <w:iCs w:val="false"/>
          <w:color w:val="000000"/>
          <w:sz w:val="30"/>
          <w:szCs w:val="30"/>
          <w:lang w:eastAsia="en-US"/>
        </w:rPr>
      </w:r>
    </w:p>
    <w:p>
      <w:pPr>
        <w:pStyle w:val="ListParagraph"/>
        <w:tabs>
          <w:tab w:val="left" w:pos="284" w:leader="none"/>
        </w:tabs>
        <w:suppressAutoHyphens w:val="false"/>
        <w:ind w:left="360" w:hanging="0"/>
        <w:jc w:val="right"/>
        <w:rPr>
          <w:rFonts w:eastAsia="Calibri" w:eastAsiaTheme="minorHAnsi"/>
          <w:b w:val="false"/>
          <w:b w:val="false"/>
          <w:bCs w:val="false"/>
          <w:i w:val="false"/>
          <w:i w:val="false"/>
          <w:iCs w:val="false"/>
          <w:color w:val="000000"/>
          <w:sz w:val="30"/>
          <w:szCs w:val="30"/>
          <w:lang w:eastAsia="en-US"/>
        </w:rPr>
      </w:pPr>
      <w:r>
        <w:rPr>
          <w:rFonts w:eastAsia="Calibri" w:eastAsiaTheme="minorHAnsi"/>
          <w:b w:val="false"/>
          <w:bCs w:val="false"/>
          <w:i w:val="false"/>
          <w:iCs w:val="false"/>
          <w:color w:val="000000"/>
          <w:sz w:val="30"/>
          <w:szCs w:val="30"/>
          <w:lang w:eastAsia="en-US"/>
        </w:rPr>
      </w:r>
    </w:p>
    <w:p>
      <w:pPr>
        <w:pStyle w:val="NoSpacing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Заседание №2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b w:val="false"/>
          <w:bCs w:val="false"/>
          <w:i w:val="false"/>
          <w:iCs w:val="false"/>
        </w:rPr>
      </w:r>
    </w:p>
    <w:p>
      <w:pPr>
        <w:pStyle w:val="NoSpacing"/>
        <w:rPr>
          <w:rFonts w:ascii="Times New Roman" w:hAnsi="Times New Roman" w:cs="Times New Roman"/>
          <w:b/>
          <w:b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Дата проведения: 17 апреля 2020 года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 xml:space="preserve">Место проведения: ГУО «Средняя школа № 1 г. Старые Дороги имени Героя Советского Союза Ф.Ф. Куликова» </w:t>
      </w:r>
    </w:p>
    <w:p>
      <w:pPr>
        <w:pStyle w:val="NoSpacing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Время проведения: 14.00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1"/>
        <w:spacing w:beforeAutospacing="0" w:before="0" w:afterAutospacing="0" w:after="0"/>
        <w:jc w:val="both"/>
        <w:rPr>
          <w:rFonts w:ascii="Arial" w:hAnsi="Arial" w:cs="Arial"/>
          <w:b w:val="false"/>
          <w:b w:val="false"/>
          <w:bCs w:val="false"/>
          <w:color w:val="232323"/>
          <w:sz w:val="54"/>
          <w:szCs w:val="54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ab/>
        <w:t xml:space="preserve">Тема:  Традиции и инновации в проведении акций по безопасности дорожного движения.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rmal"/>
        <w:suppressAutoHyphens w:val="false"/>
        <w:jc w:val="center"/>
        <w:rPr>
          <w:rFonts w:eastAsia="Calibri" w:eastAsiaTheme="minorHAnsi"/>
          <w:b/>
          <w:b/>
          <w:color w:val="000000"/>
          <w:sz w:val="30"/>
          <w:szCs w:val="30"/>
          <w:lang w:eastAsia="en-US"/>
        </w:rPr>
      </w:pPr>
      <w:r>
        <w:rPr>
          <w:rFonts w:eastAsia="Calibri" w:eastAsiaTheme="minorHAnsi"/>
          <w:b w:val="false"/>
          <w:bCs w:val="false"/>
          <w:i w:val="false"/>
          <w:iCs w:val="false"/>
          <w:color w:val="000000"/>
          <w:sz w:val="30"/>
          <w:szCs w:val="30"/>
          <w:lang w:eastAsia="en-US"/>
        </w:rPr>
        <w:t>Вопросы для обсуждения:</w:t>
      </w:r>
    </w:p>
    <w:p>
      <w:pPr>
        <w:pStyle w:val="ListParagraph"/>
        <w:ind w:hanging="0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30"/>
          <w:szCs w:val="30"/>
        </w:rPr>
        <w:tab/>
      </w:r>
      <w:r>
        <w:rPr>
          <w:b w:val="false"/>
          <w:bCs w:val="false"/>
          <w:i w:val="false"/>
          <w:iCs w:val="false"/>
          <w:sz w:val="30"/>
          <w:szCs w:val="30"/>
        </w:rPr>
        <w:t>1. </w:t>
      </w:r>
      <w:r>
        <w:rPr>
          <w:b w:val="false"/>
          <w:bCs w:val="false"/>
          <w:i w:val="false"/>
          <w:iCs w:val="false"/>
          <w:sz w:val="30"/>
          <w:szCs w:val="30"/>
        </w:rPr>
        <w:t>Содержание и формы проведения акций по изучению правил дорожного движения.</w:t>
      </w: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</w:p>
    <w:p>
      <w:pPr>
        <w:pStyle w:val="ListParagraph"/>
        <w:tabs>
          <w:tab w:val="left" w:pos="284" w:leader="none"/>
        </w:tabs>
        <w:suppressAutoHyphens w:val="false"/>
        <w:ind w:left="360" w:hanging="0"/>
        <w:jc w:val="right"/>
        <w:rPr>
          <w:rFonts w:eastAsia="Calibri" w:eastAsiaTheme="minorHAnsi"/>
          <w:color w:val="000000"/>
          <w:sz w:val="30"/>
          <w:szCs w:val="30"/>
          <w:lang w:eastAsia="en-US"/>
        </w:rPr>
      </w:pPr>
      <w:r>
        <w:rPr>
          <w:b w:val="false"/>
          <w:bCs w:val="false"/>
          <w:i/>
          <w:iCs/>
          <w:sz w:val="28"/>
          <w:szCs w:val="28"/>
        </w:rPr>
        <w:t>Е.Н.Гуринович, куратор ресурсного центра</w:t>
      </w:r>
    </w:p>
    <w:p>
      <w:pPr>
        <w:pStyle w:val="ListParagraph"/>
        <w:ind w:left="360" w:hanging="0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ListParagraph"/>
        <w:widowControl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2. </w:t>
      </w:r>
      <w:r>
        <w:rPr>
          <w:b w:val="false"/>
          <w:bCs w:val="false"/>
          <w:i w:val="false"/>
          <w:iCs w:val="false"/>
          <w:sz w:val="28"/>
          <w:szCs w:val="28"/>
        </w:rPr>
        <w:t>Разработка практических материалов по использованию интерактивных форм работы с родителями  и учащимися по обучению правилам дорожного движения»</w:t>
      </w:r>
    </w:p>
    <w:p>
      <w:pPr>
        <w:pStyle w:val="ListParagraph"/>
        <w:ind w:left="360" w:hanging="0"/>
        <w:rPr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rmal"/>
        <w:tabs>
          <w:tab w:val="left" w:pos="284" w:leader="none"/>
        </w:tabs>
        <w:suppressAutoHyphens w:val="false"/>
        <w:jc w:val="right"/>
        <w:rPr>
          <w:i/>
          <w:i/>
          <w:sz w:val="28"/>
          <w:szCs w:val="28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/>
          <w:iCs/>
          <w:sz w:val="28"/>
          <w:szCs w:val="28"/>
        </w:rPr>
        <w:t>Члены творческой группы</w:t>
      </w:r>
    </w:p>
    <w:p>
      <w:pPr>
        <w:pStyle w:val="Normal"/>
        <w:tabs>
          <w:tab w:val="left" w:pos="284" w:leader="none"/>
        </w:tabs>
        <w:suppressAutoHyphens w:val="false"/>
        <w:jc w:val="right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20"/>
          <w:szCs w:val="20"/>
        </w:rPr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 xml:space="preserve">Руководитель РЦ                                                             </w:t>
      </w:r>
      <w:bookmarkStart w:id="0" w:name="_GoBack"/>
      <w:bookmarkEnd w:id="0"/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 xml:space="preserve">О.А.Ивницкая </w:t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СОГЛАСОВАНО</w:t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 xml:space="preserve">Куратор </w:t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ресурсного центра</w:t>
      </w:r>
    </w:p>
    <w:p>
      <w:pPr>
        <w:pStyle w:val="NoSpacing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____________ Е.Н. Гуринович</w:t>
      </w:r>
    </w:p>
    <w:p>
      <w:pPr>
        <w:pStyle w:val="NoSpacing"/>
        <w:jc w:val="both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z w:val="30"/>
          <w:szCs w:val="30"/>
        </w:rPr>
        <w:t>«____» сентября 2019 года</w:t>
      </w:r>
    </w:p>
    <w:sectPr>
      <w:type w:val="nextPage"/>
      <w:pgSz w:w="11906" w:h="16838"/>
      <w:pgMar w:left="1701" w:right="850" w:header="0" w:top="1135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61d8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ar-SA" w:val="ru-RU" w:bidi="ar-SA"/>
    </w:rPr>
  </w:style>
  <w:style w:type="paragraph" w:styleId="1">
    <w:name w:val="Heading 1"/>
    <w:basedOn w:val="Normal"/>
    <w:link w:val="10"/>
    <w:uiPriority w:val="9"/>
    <w:qFormat/>
    <w:rsid w:val="005804ae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  <w:lang w:eastAsia="ru-RU"/>
    </w:rPr>
  </w:style>
  <w:style w:type="paragraph" w:styleId="2">
    <w:name w:val="Heading 2"/>
    <w:basedOn w:val="Normal"/>
    <w:link w:val="20"/>
    <w:uiPriority w:val="9"/>
    <w:semiHidden/>
    <w:unhideWhenUsed/>
    <w:qFormat/>
    <w:rsid w:val="0097246b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5804ae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97246b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  <w:lang w:eastAsia="ar-SA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Arial Unicode M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Arial Unicode MS"/>
    </w:rPr>
  </w:style>
  <w:style w:type="paragraph" w:styleId="NoSpacing">
    <w:name w:val="No Spacing"/>
    <w:uiPriority w:val="1"/>
    <w:qFormat/>
    <w:rsid w:val="00561d83"/>
    <w:pPr>
      <w:widowControl/>
      <w:bidi w:val="0"/>
      <w:spacing w:lineRule="auto" w:line="240" w:before="0" w:after="0"/>
      <w:jc w:val="left"/>
    </w:pPr>
    <w:rPr>
      <w:rFonts w:eastAsia="" w:eastAsiaTheme="minorEastAsia" w:ascii="Calibri" w:hAnsi="Calibri" w:cs=""/>
      <w:color w:val="auto"/>
      <w:kern w:val="0"/>
      <w:sz w:val="20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561d83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Application>LibreOffice/5.4.7.2$Windows_x86 LibreOffice_project/c838ef25c16710f8838b1faec480ebba495259d0</Application>
  <Pages>2</Pages>
  <Words>210</Words>
  <Characters>1482</Characters>
  <CharactersWithSpaces>1739</CharactersWithSpaces>
  <Paragraphs>34</Paragraphs>
  <Company>SanBuild &amp; 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2018-10-14T15:09:00Z</dcterms:created>
  <dc:creator>Admin</dc:creator>
  <dc:description/>
  <dc:language>ru-RU</dc:language>
  <cp:lastModifiedBy/>
  <dcterms:modified xsi:type="dcterms:W3CDTF">2019-10-25T15:32:13Z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SanBuild &amp; 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