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C1" w:rsidRPr="00FD5C3C" w:rsidRDefault="006049C1" w:rsidP="00FD5C3C">
      <w:pPr>
        <w:spacing w:line="240" w:lineRule="exact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СЕМЕЙНОГО КАПИТАЛА</w:t>
      </w:r>
    </w:p>
    <w:p w:rsidR="006049C1" w:rsidRPr="00005076" w:rsidRDefault="00383B82" w:rsidP="00FD5C3C">
      <w:pPr>
        <w:pStyle w:val="ConsPlusNormal"/>
        <w:ind w:firstLine="540"/>
        <w:jc w:val="both"/>
        <w:rPr>
          <w:sz w:val="26"/>
          <w:szCs w:val="26"/>
        </w:rPr>
      </w:pPr>
      <w:r w:rsidRPr="00005076">
        <w:rPr>
          <w:sz w:val="26"/>
          <w:szCs w:val="26"/>
        </w:rPr>
        <w:t>С</w:t>
      </w:r>
      <w:r w:rsidR="00122BE9" w:rsidRPr="00005076">
        <w:rPr>
          <w:sz w:val="26"/>
          <w:szCs w:val="26"/>
        </w:rPr>
        <w:t xml:space="preserve"> 1 января 2020 </w:t>
      </w:r>
      <w:r w:rsidR="006049C1" w:rsidRPr="00005076">
        <w:rPr>
          <w:sz w:val="26"/>
          <w:szCs w:val="26"/>
        </w:rPr>
        <w:t>г. семьям при рождении (усыновлении, удочерении) в 2020 - 2024 годах третьего или последующих детей предоставляется единовременная государственная поддержка в форме безналичных денежных средств (далее - семейный капитал) в размере 22 500 рублей.</w:t>
      </w:r>
    </w:p>
    <w:p w:rsidR="006469C4" w:rsidRPr="00005076" w:rsidRDefault="006469C4" w:rsidP="00FD5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</w:t>
      </w:r>
      <w:r w:rsidR="00005076"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Новый размер семейного капитала </w:t>
      </w:r>
      <w:r w:rsidRPr="00005076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действует в течение календарного года</w:t>
      </w:r>
      <w:r w:rsidRPr="00005076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             </w:t>
      </w:r>
      <w:r w:rsidR="00383B82"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(с 1 января</w:t>
      </w:r>
      <w:r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по 31 декабря) и размещается Министерством труда и социальной защиты </w:t>
      </w:r>
      <w:r w:rsidRPr="000050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на официальном сайте не позднее 31 января года.</w:t>
      </w:r>
      <w:r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AF4AE7" w:rsidRPr="0000507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Начиная с 1 января 2021 г. в целях сохранения покупательной способности размер семейного капитала подлежит ежегодной индексации.</w:t>
      </w:r>
    </w:p>
    <w:p w:rsidR="00CD4434" w:rsidRDefault="006469C4" w:rsidP="00FD5C3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</w:pP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      </w:t>
      </w:r>
      <w:proofErr w:type="gramStart"/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Д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ля семей, которые имеют право на назначение семейного капитала </w:t>
      </w:r>
      <w:r w:rsidR="00CD4434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в соответствии с Указом Президента Республики </w:t>
      </w:r>
      <w:r w:rsidR="00CD443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Беларусь от 9 декабря 2014 г. № </w:t>
      </w:r>
      <w:r w:rsidR="00CD4434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572</w:t>
      </w:r>
      <w:r w:rsidR="00CD443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при рождении (усыновлении, удочерении) третьего или последующ</w:t>
      </w:r>
      <w:r w:rsidR="00383B82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его  ребенка до 31 декабря 2019 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г., действу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ет семейный капитал в размере 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10 тыс. долларов США, независимо</w:t>
      </w:r>
      <w:r w:rsidR="00423646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от того, последовало обращение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за ним до 1 января 2020 года или позже (срок о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бращения</w:t>
      </w:r>
      <w:proofErr w:type="gramEnd"/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за семейным капиталом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CD443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- 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6 месяцев после рождения</w:t>
      </w:r>
      <w:r w:rsidR="00CD443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(усыновления, удочерения</w:t>
      </w: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)</w:t>
      </w:r>
      <w:r w:rsidR="00CD443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третьего или последующего ребенка).</w:t>
      </w:r>
    </w:p>
    <w:p w:rsidR="006469C4" w:rsidRPr="00005076" w:rsidRDefault="00005076" w:rsidP="00FD5C3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</w:pP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      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Для семей, которые имеют право на назначение семейного капитала </w:t>
      </w:r>
      <w:r w:rsidR="006469C4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в связи с рождением (усыновлением, удочерением) в 2020 – 2024 годах третьего или </w:t>
      </w:r>
      <w:r w:rsidR="006469C4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lastRenderedPageBreak/>
        <w:t>последующих детей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в соответствии с Указом </w:t>
      </w:r>
      <w:r w:rsidR="00383B82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Президента Республики Беларусь</w:t>
      </w:r>
      <w:r w:rsidR="006469C4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 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от 18 сентября 2019 </w:t>
      </w:r>
      <w:r w:rsidR="00383B82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г. №</w:t>
      </w:r>
      <w:r w:rsidR="00423646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 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345, семейный капитал предоставляется в белорусских рубл</w:t>
      </w:r>
      <w:r w:rsidR="00122BE9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ях</w:t>
      </w:r>
      <w:r w:rsidR="00AF4AE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.</w:t>
      </w:r>
    </w:p>
    <w:p w:rsidR="00AF4AE7" w:rsidRPr="00005076" w:rsidRDefault="00AF4AE7" w:rsidP="00FD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       </w:t>
      </w:r>
      <w:r w:rsidR="000479D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Семья имеет право на назначение семейного капитала один раз –</w:t>
      </w:r>
      <w:r w:rsidR="007E4B9B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0479D7" w:rsidRPr="000050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  <w:t>по Указу № 572 или по Указу 345.</w:t>
      </w:r>
    </w:p>
    <w:p w:rsidR="001C43BC" w:rsidRPr="00005076" w:rsidRDefault="00AF4AE7" w:rsidP="00FD5C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C43BC" w:rsidRPr="00005076">
        <w:rPr>
          <w:rFonts w:ascii="Times New Roman" w:hAnsi="Times New Roman" w:cs="Times New Roman"/>
          <w:sz w:val="26"/>
          <w:szCs w:val="26"/>
        </w:rPr>
        <w:t xml:space="preserve">Право на назначение семейного капитала имеют граждане Республики Беларусь, постоянно проживающие в Республике Беларусь: </w:t>
      </w:r>
      <w:r w:rsidR="001C43BC" w:rsidRPr="00005076">
        <w:rPr>
          <w:rFonts w:ascii="Times New Roman" w:hAnsi="Times New Roman" w:cs="Times New Roman"/>
          <w:b/>
          <w:sz w:val="26"/>
          <w:szCs w:val="26"/>
        </w:rPr>
        <w:t>мать (мачеха) в полной семье, родитель в неполной семье, усыновитель (</w:t>
      </w:r>
      <w:proofErr w:type="spellStart"/>
      <w:r w:rsidR="001C43BC" w:rsidRPr="00005076">
        <w:rPr>
          <w:rFonts w:ascii="Times New Roman" w:hAnsi="Times New Roman" w:cs="Times New Roman"/>
          <w:b/>
          <w:sz w:val="26"/>
          <w:szCs w:val="26"/>
        </w:rPr>
        <w:t>удочеритель</w:t>
      </w:r>
      <w:proofErr w:type="spellEnd"/>
      <w:r w:rsidR="001C43BC" w:rsidRPr="00005076">
        <w:rPr>
          <w:rFonts w:ascii="Times New Roman" w:hAnsi="Times New Roman" w:cs="Times New Roman"/>
          <w:b/>
          <w:sz w:val="26"/>
          <w:szCs w:val="26"/>
        </w:rPr>
        <w:t>)</w:t>
      </w:r>
      <w:r w:rsidR="001C43BC" w:rsidRPr="00005076">
        <w:rPr>
          <w:rFonts w:ascii="Times New Roman" w:hAnsi="Times New Roman" w:cs="Times New Roman"/>
          <w:sz w:val="26"/>
          <w:szCs w:val="26"/>
        </w:rPr>
        <w:t xml:space="preserve"> при рождении (усыновлении, удочерении)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 </w:t>
      </w:r>
      <w:proofErr w:type="gramEnd"/>
    </w:p>
    <w:p w:rsidR="006049C1" w:rsidRPr="00005076" w:rsidRDefault="001C43BC" w:rsidP="00FD5C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005076">
        <w:rPr>
          <w:rFonts w:ascii="Times New Roman" w:hAnsi="Times New Roman" w:cs="Times New Roman"/>
          <w:b/>
          <w:sz w:val="26"/>
          <w:szCs w:val="26"/>
        </w:rPr>
        <w:t>в полной семье</w:t>
      </w:r>
      <w:r w:rsidRPr="00005076">
        <w:rPr>
          <w:rFonts w:ascii="Times New Roman" w:hAnsi="Times New Roman" w:cs="Times New Roman"/>
          <w:sz w:val="26"/>
          <w:szCs w:val="26"/>
        </w:rPr>
        <w:t xml:space="preserve"> мать (мачеха) не имеет права на назначение семейного капитала, такое право имеет </w:t>
      </w:r>
      <w:r w:rsidRPr="00005076">
        <w:rPr>
          <w:rFonts w:ascii="Times New Roman" w:hAnsi="Times New Roman" w:cs="Times New Roman"/>
          <w:b/>
          <w:sz w:val="26"/>
          <w:szCs w:val="26"/>
        </w:rPr>
        <w:t>отец (отчим)</w:t>
      </w:r>
      <w:r w:rsidRPr="00005076">
        <w:rPr>
          <w:rFonts w:ascii="Times New Roman" w:hAnsi="Times New Roman" w:cs="Times New Roman"/>
          <w:sz w:val="26"/>
          <w:szCs w:val="26"/>
        </w:rPr>
        <w:t>, являющийся гражданином Республики Беларусь, постоянно проживающим в Республике Беларусь.</w:t>
      </w:r>
      <w:bookmarkStart w:id="0" w:name="_GoBack"/>
      <w:bookmarkEnd w:id="0"/>
    </w:p>
    <w:p w:rsidR="006049C1" w:rsidRPr="00005076" w:rsidRDefault="001C43BC" w:rsidP="00FD5C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При определении права на назначение семейного капитала </w:t>
      </w:r>
      <w:r w:rsidRPr="00005076">
        <w:rPr>
          <w:rFonts w:ascii="Times New Roman" w:hAnsi="Times New Roman" w:cs="Times New Roman"/>
          <w:b/>
          <w:sz w:val="26"/>
          <w:szCs w:val="26"/>
        </w:rPr>
        <w:t>состав семьи</w:t>
      </w:r>
      <w:r w:rsidRPr="00005076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Pr="00005076">
        <w:rPr>
          <w:rFonts w:ascii="Times New Roman" w:hAnsi="Times New Roman" w:cs="Times New Roman"/>
          <w:b/>
          <w:sz w:val="26"/>
          <w:szCs w:val="26"/>
        </w:rPr>
        <w:t>на дату рождения</w:t>
      </w:r>
      <w:r w:rsidRPr="00005076">
        <w:rPr>
          <w:rFonts w:ascii="Times New Roman" w:hAnsi="Times New Roman" w:cs="Times New Roman"/>
          <w:sz w:val="26"/>
          <w:szCs w:val="26"/>
        </w:rPr>
        <w:t xml:space="preserve">, в случае </w:t>
      </w:r>
      <w:r w:rsidRPr="00005076">
        <w:rPr>
          <w:rFonts w:ascii="Times New Roman" w:hAnsi="Times New Roman" w:cs="Times New Roman"/>
          <w:b/>
          <w:sz w:val="26"/>
          <w:szCs w:val="26"/>
        </w:rPr>
        <w:t>усыновления (удочерения)</w:t>
      </w:r>
      <w:r w:rsidRPr="00005076">
        <w:rPr>
          <w:rFonts w:ascii="Times New Roman" w:hAnsi="Times New Roman" w:cs="Times New Roman"/>
          <w:sz w:val="26"/>
          <w:szCs w:val="26"/>
        </w:rPr>
        <w:t xml:space="preserve"> – на дату усыновления (удочерения) третьего или последующих детей, при рождении (усыновлении, удочерении) которых семья</w:t>
      </w:r>
      <w:r w:rsidRPr="00005076">
        <w:rPr>
          <w:sz w:val="26"/>
          <w:szCs w:val="26"/>
        </w:rPr>
        <w:t xml:space="preserve"> </w:t>
      </w:r>
      <w:r w:rsidRPr="00005076">
        <w:rPr>
          <w:rFonts w:ascii="Times New Roman" w:hAnsi="Times New Roman" w:cs="Times New Roman"/>
          <w:sz w:val="26"/>
          <w:szCs w:val="26"/>
        </w:rPr>
        <w:t>приобрела право на назначение семейного капитала</w:t>
      </w:r>
      <w:r w:rsidR="00803D6C">
        <w:rPr>
          <w:rFonts w:ascii="Times New Roman" w:hAnsi="Times New Roman" w:cs="Times New Roman"/>
          <w:sz w:val="26"/>
          <w:szCs w:val="26"/>
        </w:rPr>
        <w:t>.</w:t>
      </w:r>
    </w:p>
    <w:p w:rsidR="00BC4038" w:rsidRPr="00005076" w:rsidRDefault="00BC4038" w:rsidP="00FD5C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В составе семьи </w:t>
      </w:r>
      <w:r w:rsidR="00122BE9" w:rsidRPr="00005076">
        <w:rPr>
          <w:rFonts w:ascii="Times New Roman" w:hAnsi="Times New Roman" w:cs="Times New Roman"/>
          <w:sz w:val="26"/>
          <w:szCs w:val="26"/>
        </w:rPr>
        <w:t xml:space="preserve">при определении права на семейный капитал </w:t>
      </w:r>
      <w:r w:rsidRPr="00803D6C">
        <w:rPr>
          <w:rFonts w:ascii="Times New Roman" w:hAnsi="Times New Roman" w:cs="Times New Roman"/>
          <w:b/>
          <w:sz w:val="26"/>
          <w:szCs w:val="26"/>
        </w:rPr>
        <w:t>у</w:t>
      </w:r>
      <w:r w:rsidRPr="00005076">
        <w:rPr>
          <w:rFonts w:ascii="Times New Roman" w:hAnsi="Times New Roman" w:cs="Times New Roman"/>
          <w:b/>
          <w:sz w:val="26"/>
          <w:szCs w:val="26"/>
        </w:rPr>
        <w:t>читываются</w:t>
      </w:r>
      <w:r w:rsidRPr="00005076">
        <w:rPr>
          <w:rFonts w:ascii="Times New Roman" w:hAnsi="Times New Roman" w:cs="Times New Roman"/>
          <w:sz w:val="26"/>
          <w:szCs w:val="26"/>
        </w:rPr>
        <w:t>:</w:t>
      </w:r>
    </w:p>
    <w:p w:rsidR="00BC4038" w:rsidRPr="00005076" w:rsidRDefault="00122BE9" w:rsidP="00FD5C3C">
      <w:pPr>
        <w:numPr>
          <w:ilvl w:val="0"/>
          <w:numId w:val="6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BC4038" w:rsidRPr="00005076">
        <w:rPr>
          <w:rFonts w:ascii="Times New Roman" w:hAnsi="Times New Roman" w:cs="Times New Roman"/>
          <w:sz w:val="26"/>
          <w:szCs w:val="26"/>
        </w:rPr>
        <w:t>мать (мачеха), отец (отчим), усыновитель (</w:t>
      </w:r>
      <w:proofErr w:type="spellStart"/>
      <w:r w:rsidR="00BC4038" w:rsidRPr="00005076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="00BC4038" w:rsidRPr="00005076">
        <w:rPr>
          <w:rFonts w:ascii="Times New Roman" w:hAnsi="Times New Roman" w:cs="Times New Roman"/>
          <w:sz w:val="26"/>
          <w:szCs w:val="26"/>
        </w:rPr>
        <w:t>);</w:t>
      </w:r>
    </w:p>
    <w:p w:rsidR="00010AE1" w:rsidRPr="00005076" w:rsidRDefault="00BC4038" w:rsidP="00FD5C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>дети в возрасте до 18 лет включительно, воспитываемые в семье,</w:t>
      </w:r>
      <w:r w:rsidR="00122BE9" w:rsidRPr="00005076">
        <w:rPr>
          <w:rFonts w:ascii="Times New Roman" w:hAnsi="Times New Roman" w:cs="Times New Roman"/>
          <w:sz w:val="26"/>
          <w:szCs w:val="26"/>
        </w:rPr>
        <w:t xml:space="preserve"> постоянно проживающие в Республике Беларусь (т.е. имеют постоянную регистрацию),</w:t>
      </w:r>
      <w:r w:rsidRPr="00005076">
        <w:rPr>
          <w:rFonts w:ascii="Times New Roman" w:hAnsi="Times New Roman" w:cs="Times New Roman"/>
          <w:sz w:val="26"/>
          <w:szCs w:val="26"/>
        </w:rPr>
        <w:t xml:space="preserve"> в том числе усыновленные (удочеренные), пасынки и падчерицы.</w:t>
      </w:r>
    </w:p>
    <w:p w:rsidR="00122BE9" w:rsidRPr="00005076" w:rsidRDefault="00122BE9" w:rsidP="00FD5C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>Постоянное проживание детей в Республике Беларусь определяется на день обращения за назначением семейного капитала.</w:t>
      </w:r>
    </w:p>
    <w:p w:rsidR="009F3509" w:rsidRPr="00005076" w:rsidRDefault="009F3509" w:rsidP="009F35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Справочно: дети учитываются в возрасте до 18 лет (включительно) независимо </w:t>
      </w:r>
      <w:proofErr w:type="gramStart"/>
      <w:r w:rsidRPr="0000507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05076">
        <w:rPr>
          <w:rFonts w:ascii="Times New Roman" w:hAnsi="Times New Roman" w:cs="Times New Roman"/>
          <w:sz w:val="26"/>
          <w:szCs w:val="26"/>
        </w:rPr>
        <w:t>:</w:t>
      </w:r>
    </w:p>
    <w:p w:rsidR="009F3509" w:rsidRPr="00005076" w:rsidRDefault="009F3509" w:rsidP="009F35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места обучения, формы получения образования, режима пребывания в учреждениях образования; </w:t>
      </w:r>
    </w:p>
    <w:p w:rsidR="009F3509" w:rsidRPr="00005076" w:rsidRDefault="009F3509" w:rsidP="009F35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нахождения в детских </w:t>
      </w:r>
      <w:proofErr w:type="spellStart"/>
      <w:r w:rsidRPr="00005076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005076">
        <w:rPr>
          <w:rFonts w:ascii="Times New Roman" w:hAnsi="Times New Roman" w:cs="Times New Roman"/>
          <w:sz w:val="26"/>
          <w:szCs w:val="26"/>
        </w:rPr>
        <w:t xml:space="preserve"> и иных учреждениях;</w:t>
      </w:r>
    </w:p>
    <w:p w:rsidR="00392BEF" w:rsidRPr="00005076" w:rsidRDefault="00392BEF" w:rsidP="009F35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>занятости;</w:t>
      </w:r>
    </w:p>
    <w:p w:rsidR="00392BEF" w:rsidRPr="00005076" w:rsidRDefault="00392BEF" w:rsidP="009F35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>дочь (падчерица) в возрасте до 18 лет, при рождении ею ребенка, учитывается в составе семьи в том случае, если она не состоит в браке.</w:t>
      </w:r>
    </w:p>
    <w:p w:rsidR="00810F7E" w:rsidRPr="00005076" w:rsidRDefault="00810F7E" w:rsidP="00FD5C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При раздельном проживании родителей, расторгнувших брак или не состоявших в браке, дети учитываются в семье одного из родителей, на </w:t>
      </w:r>
      <w:proofErr w:type="gramStart"/>
      <w:r w:rsidRPr="00005076">
        <w:rPr>
          <w:rFonts w:ascii="Times New Roman" w:hAnsi="Times New Roman" w:cs="Times New Roman"/>
          <w:sz w:val="26"/>
          <w:szCs w:val="26"/>
        </w:rPr>
        <w:t>воспитании</w:t>
      </w:r>
      <w:proofErr w:type="gramEnd"/>
      <w:r w:rsidRPr="00005076">
        <w:rPr>
          <w:rFonts w:ascii="Times New Roman" w:hAnsi="Times New Roman" w:cs="Times New Roman"/>
          <w:sz w:val="26"/>
          <w:szCs w:val="26"/>
        </w:rPr>
        <w:t xml:space="preserve"> которого они находятся. </w:t>
      </w:r>
    </w:p>
    <w:p w:rsidR="00810F7E" w:rsidRPr="00005076" w:rsidRDefault="00810F7E" w:rsidP="00FD5C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5076">
        <w:rPr>
          <w:rFonts w:ascii="Times New Roman" w:hAnsi="Times New Roman" w:cs="Times New Roman"/>
          <w:sz w:val="26"/>
          <w:szCs w:val="26"/>
        </w:rPr>
        <w:t>Если дети были учтены при назначении семейного капитала в одной семье, в другой семье они не учитываются.</w:t>
      </w:r>
    </w:p>
    <w:p w:rsidR="00EE1184" w:rsidRPr="00005076" w:rsidRDefault="00EE1184" w:rsidP="00FD5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В составе семьи </w:t>
      </w:r>
      <w:r w:rsidRPr="00005076">
        <w:rPr>
          <w:rFonts w:ascii="Times New Roman" w:hAnsi="Times New Roman" w:cs="Times New Roman"/>
          <w:b/>
          <w:sz w:val="26"/>
          <w:szCs w:val="26"/>
        </w:rPr>
        <w:t>не учитываются дети</w:t>
      </w:r>
      <w:r w:rsidRPr="00005076">
        <w:rPr>
          <w:rFonts w:ascii="Times New Roman" w:hAnsi="Times New Roman" w:cs="Times New Roman"/>
          <w:sz w:val="26"/>
          <w:szCs w:val="26"/>
        </w:rPr>
        <w:t>:</w:t>
      </w:r>
    </w:p>
    <w:p w:rsidR="00EE1184" w:rsidRPr="00005076" w:rsidRDefault="00EE1184" w:rsidP="00FD5C3C">
      <w:pPr>
        <w:numPr>
          <w:ilvl w:val="0"/>
          <w:numId w:val="6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0507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05076">
        <w:rPr>
          <w:rFonts w:ascii="Times New Roman" w:hAnsi="Times New Roman" w:cs="Times New Roman"/>
          <w:sz w:val="26"/>
          <w:szCs w:val="26"/>
        </w:rPr>
        <w:t xml:space="preserve"> которых родители (единственный родитель) лишены родительских прав;</w:t>
      </w:r>
    </w:p>
    <w:p w:rsidR="00EE1184" w:rsidRPr="00005076" w:rsidRDefault="00EE1184" w:rsidP="00FD5C3C">
      <w:pPr>
        <w:numPr>
          <w:ilvl w:val="0"/>
          <w:numId w:val="6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5076">
        <w:rPr>
          <w:rFonts w:ascii="Times New Roman" w:hAnsi="Times New Roman" w:cs="Times New Roman"/>
          <w:sz w:val="26"/>
          <w:szCs w:val="26"/>
        </w:rPr>
        <w:lastRenderedPageBreak/>
        <w:t>над</w:t>
      </w:r>
      <w:proofErr w:type="gramEnd"/>
      <w:r w:rsidRPr="00005076">
        <w:rPr>
          <w:rFonts w:ascii="Times New Roman" w:hAnsi="Times New Roman" w:cs="Times New Roman"/>
          <w:sz w:val="26"/>
          <w:szCs w:val="26"/>
        </w:rPr>
        <w:t xml:space="preserve"> которыми установлена опека (попечительство);</w:t>
      </w:r>
    </w:p>
    <w:p w:rsidR="00EE1184" w:rsidRPr="00005076" w:rsidRDefault="00EE1184" w:rsidP="00FD5C3C">
      <w:pPr>
        <w:numPr>
          <w:ilvl w:val="0"/>
          <w:numId w:val="6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>отобранные из семьи по решению суда;</w:t>
      </w:r>
    </w:p>
    <w:p w:rsidR="00EE1184" w:rsidRPr="00005076" w:rsidRDefault="00EE1184" w:rsidP="00FD5C3C">
      <w:pPr>
        <w:numPr>
          <w:ilvl w:val="0"/>
          <w:numId w:val="6"/>
        </w:numPr>
        <w:spacing w:after="0" w:line="240" w:lineRule="auto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00507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005076">
        <w:rPr>
          <w:rFonts w:ascii="Times New Roman" w:hAnsi="Times New Roman" w:cs="Times New Roman"/>
          <w:sz w:val="26"/>
          <w:szCs w:val="26"/>
        </w:rPr>
        <w:t xml:space="preserve"> родители (родитель) отказались;</w:t>
      </w:r>
    </w:p>
    <w:p w:rsidR="000479D7" w:rsidRPr="00005076" w:rsidRDefault="00EE1184" w:rsidP="00005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05076">
        <w:rPr>
          <w:rFonts w:ascii="Times New Roman" w:hAnsi="Times New Roman" w:cs="Times New Roman"/>
          <w:sz w:val="26"/>
          <w:szCs w:val="26"/>
        </w:rPr>
        <w:t>умершие</w:t>
      </w:r>
      <w:proofErr w:type="gramEnd"/>
      <w:r w:rsidRPr="00005076">
        <w:rPr>
          <w:rFonts w:ascii="Times New Roman" w:hAnsi="Times New Roman" w:cs="Times New Roman"/>
          <w:sz w:val="26"/>
          <w:szCs w:val="26"/>
        </w:rPr>
        <w:t>, признанные безвестно отсутствующими, объявленные умершими</w:t>
      </w:r>
      <w:r w:rsidR="00803D6C">
        <w:rPr>
          <w:rFonts w:ascii="Times New Roman" w:hAnsi="Times New Roman" w:cs="Times New Roman"/>
          <w:sz w:val="26"/>
          <w:szCs w:val="26"/>
        </w:rPr>
        <w:t>.</w:t>
      </w:r>
    </w:p>
    <w:p w:rsidR="00EE1184" w:rsidRPr="00005076" w:rsidRDefault="00005076" w:rsidP="00005076">
      <w:pPr>
        <w:pStyle w:val="point"/>
        <w:ind w:firstLine="0"/>
        <w:rPr>
          <w:sz w:val="26"/>
          <w:szCs w:val="26"/>
        </w:rPr>
      </w:pPr>
      <w:r w:rsidRPr="00005076">
        <w:rPr>
          <w:b/>
          <w:sz w:val="26"/>
          <w:szCs w:val="26"/>
        </w:rPr>
        <w:t xml:space="preserve">      </w:t>
      </w:r>
      <w:r w:rsidR="00EE1184" w:rsidRPr="00005076">
        <w:rPr>
          <w:b/>
          <w:sz w:val="26"/>
          <w:szCs w:val="26"/>
        </w:rPr>
        <w:t>Срок обращения</w:t>
      </w:r>
      <w:r w:rsidRPr="00005076">
        <w:rPr>
          <w:b/>
          <w:sz w:val="26"/>
          <w:szCs w:val="26"/>
        </w:rPr>
        <w:t xml:space="preserve"> за назначением семейного капитала</w:t>
      </w:r>
      <w:r w:rsidR="00EE1184" w:rsidRPr="00005076">
        <w:rPr>
          <w:sz w:val="26"/>
          <w:szCs w:val="26"/>
        </w:rPr>
        <w:t xml:space="preserve"> – 6 месяцев со дня рождения (усыновления, удочерения) третьего или последующих детей.</w:t>
      </w:r>
    </w:p>
    <w:p w:rsidR="00FD5C3C" w:rsidRPr="00005076" w:rsidRDefault="00EE1184" w:rsidP="00FD5C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sz w:val="26"/>
          <w:szCs w:val="26"/>
        </w:rPr>
        <w:t>В случае пропуска указанного срока местный исполнительный и распорядительный орган вправе восстановить его с учетом конкретных обстоятельств</w:t>
      </w:r>
    </w:p>
    <w:p w:rsidR="00EE1184" w:rsidRPr="00005076" w:rsidRDefault="00241DC3" w:rsidP="00FD5C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076">
        <w:rPr>
          <w:rFonts w:ascii="Times New Roman" w:hAnsi="Times New Roman" w:cs="Times New Roman"/>
          <w:b/>
          <w:sz w:val="26"/>
          <w:szCs w:val="26"/>
        </w:rPr>
        <w:t>Куда обращаться</w:t>
      </w:r>
      <w:r w:rsidRPr="00005076">
        <w:rPr>
          <w:rFonts w:ascii="Times New Roman" w:hAnsi="Times New Roman" w:cs="Times New Roman"/>
          <w:sz w:val="26"/>
          <w:szCs w:val="26"/>
        </w:rPr>
        <w:t xml:space="preserve"> – в местный исполнительный и распорядительный орган в соответствии с регистрацией по месту жительства (месту пребывания</w:t>
      </w:r>
      <w:r w:rsidR="00423646" w:rsidRPr="00005076">
        <w:rPr>
          <w:rFonts w:ascii="Times New Roman" w:hAnsi="Times New Roman" w:cs="Times New Roman"/>
          <w:sz w:val="26"/>
          <w:szCs w:val="26"/>
        </w:rPr>
        <w:t>).</w:t>
      </w:r>
    </w:p>
    <w:p w:rsidR="00482B93" w:rsidRPr="00005076" w:rsidRDefault="00005076" w:rsidP="00005076">
      <w:pPr>
        <w:pStyle w:val="point"/>
        <w:ind w:firstLine="0"/>
        <w:rPr>
          <w:b/>
          <w:sz w:val="26"/>
          <w:szCs w:val="26"/>
        </w:rPr>
      </w:pPr>
      <w:r w:rsidRPr="00005076">
        <w:rPr>
          <w:b/>
          <w:sz w:val="26"/>
          <w:szCs w:val="26"/>
        </w:rPr>
        <w:t xml:space="preserve">       </w:t>
      </w:r>
      <w:r w:rsidR="00482B93" w:rsidRPr="00005076">
        <w:rPr>
          <w:b/>
          <w:sz w:val="26"/>
          <w:szCs w:val="26"/>
        </w:rPr>
        <w:t>Документы, представляемые гражданами:</w:t>
      </w:r>
    </w:p>
    <w:p w:rsidR="00482B93" w:rsidRPr="00005076" w:rsidRDefault="00482B93" w:rsidP="00FD5C3C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t>заявление</w:t>
      </w:r>
    </w:p>
    <w:p w:rsidR="00482B93" w:rsidRPr="00005076" w:rsidRDefault="00482B93" w:rsidP="00FD5C3C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t>паспорт</w:t>
      </w:r>
    </w:p>
    <w:p w:rsidR="00482B93" w:rsidRPr="00005076" w:rsidRDefault="00482B93" w:rsidP="00FD5C3C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t>свидетельства о рождении и (или) документы, удостоверяющие личность, всех несовершеннолетних детей, учитываемых в составе семьи</w:t>
      </w:r>
    </w:p>
    <w:p w:rsidR="00482B93" w:rsidRPr="00005076" w:rsidRDefault="00482B93" w:rsidP="00FD5C3C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t>свидетельство о браке и документ, удостоверяющий личность супруга (супруги), – для полных семей</w:t>
      </w:r>
    </w:p>
    <w:p w:rsidR="00482B93" w:rsidRPr="00005076" w:rsidRDefault="00482B93" w:rsidP="00FD5C3C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:rsidR="00482B93" w:rsidRPr="00005076" w:rsidRDefault="00482B93" w:rsidP="00FD5C3C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lastRenderedPageBreak/>
        <w:t>выписка из решения суда об усыновлении (удочерении) – для усыновителей (</w:t>
      </w:r>
      <w:proofErr w:type="spellStart"/>
      <w:r w:rsidRPr="00005076">
        <w:rPr>
          <w:sz w:val="26"/>
          <w:szCs w:val="26"/>
        </w:rPr>
        <w:t>удочерителей</w:t>
      </w:r>
      <w:proofErr w:type="spellEnd"/>
      <w:r w:rsidRPr="00005076">
        <w:rPr>
          <w:sz w:val="26"/>
          <w:szCs w:val="26"/>
        </w:rPr>
        <w:t>) ребенка (детей)</w:t>
      </w:r>
      <w:r w:rsidR="00005076" w:rsidRPr="00005076">
        <w:rPr>
          <w:sz w:val="26"/>
          <w:szCs w:val="26"/>
        </w:rPr>
        <w:t>;</w:t>
      </w:r>
    </w:p>
    <w:p w:rsidR="00EE1184" w:rsidRPr="00005076" w:rsidRDefault="00482B93" w:rsidP="00005076">
      <w:pPr>
        <w:pStyle w:val="point"/>
        <w:numPr>
          <w:ilvl w:val="0"/>
          <w:numId w:val="6"/>
        </w:numPr>
        <w:ind w:left="0" w:hanging="153"/>
        <w:rPr>
          <w:sz w:val="26"/>
          <w:szCs w:val="26"/>
        </w:rPr>
      </w:pPr>
      <w:r w:rsidRPr="00005076">
        <w:rPr>
          <w:sz w:val="26"/>
          <w:szCs w:val="26"/>
        </w:rPr>
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</w:r>
      <w:proofErr w:type="gramStart"/>
      <w:r w:rsidRPr="00005076">
        <w:rPr>
          <w:sz w:val="26"/>
          <w:szCs w:val="26"/>
        </w:rPr>
        <w:t>приказе</w:t>
      </w:r>
      <w:proofErr w:type="gramEnd"/>
      <w:r w:rsidRPr="00005076">
        <w:rPr>
          <w:sz w:val="26"/>
          <w:szCs w:val="26"/>
        </w:rPr>
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</w:r>
      <w:r w:rsidR="00FD5C3C" w:rsidRPr="00005076">
        <w:rPr>
          <w:sz w:val="26"/>
          <w:szCs w:val="26"/>
        </w:rPr>
        <w:t>.</w:t>
      </w:r>
    </w:p>
    <w:p w:rsidR="00EE1184" w:rsidRPr="00005076" w:rsidRDefault="00EE1184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5076" w:rsidRP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05076" w:rsidRDefault="00005076" w:rsidP="00EE118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B7696" w:rsidRPr="00010AE1" w:rsidRDefault="00010AE1" w:rsidP="00010AE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10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Более подробную информацию Вы можете получить по телефону</w:t>
      </w:r>
    </w:p>
    <w:p w:rsidR="00010AE1" w:rsidRPr="00670554" w:rsidRDefault="00010AE1" w:rsidP="00010AE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705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38-2-87</w:t>
      </w:r>
    </w:p>
    <w:p w:rsidR="00005076" w:rsidRPr="002B7696" w:rsidRDefault="00005076" w:rsidP="002B76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800" w:rsidRPr="001A7048" w:rsidRDefault="00010AE1" w:rsidP="001A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</w:t>
      </w:r>
      <w:r w:rsidR="00456800"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правление по труду, занятости</w:t>
      </w:r>
    </w:p>
    <w:p w:rsidR="00456800" w:rsidRPr="001A7048" w:rsidRDefault="00456800" w:rsidP="001A7048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социальной защите</w:t>
      </w:r>
    </w:p>
    <w:p w:rsidR="00BC2B3B" w:rsidRPr="001A7048" w:rsidRDefault="00456800" w:rsidP="001A7048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Стародорожского</w:t>
      </w:r>
      <w:proofErr w:type="spellEnd"/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районного исполнительного комитета</w:t>
      </w:r>
    </w:p>
    <w:p w:rsidR="00BC2B3B" w:rsidRDefault="00BC2B3B" w:rsidP="00456800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3B" w:rsidRDefault="00BC2B3B" w:rsidP="005C7378">
      <w:pPr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3B" w:rsidRPr="00005076" w:rsidRDefault="00005076" w:rsidP="00005076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050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НАЗНАЧЕНИЕ СЕМЕЙНОГО КАПИТАЛА</w:t>
      </w:r>
    </w:p>
    <w:p w:rsidR="00AA22D2" w:rsidRDefault="00AA22D2" w:rsidP="005C7378">
      <w:pPr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44" w:rsidRPr="00F41544" w:rsidRDefault="008B4067" w:rsidP="008B4067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0"/>
          <w:szCs w:val="8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BC49E" wp14:editId="70E09599">
            <wp:extent cx="3362325" cy="3600450"/>
            <wp:effectExtent l="0" t="0" r="9525" b="0"/>
            <wp:docPr id="4" name="Рисунок 4" descr="http://www.dribin.by/wp-content/uploads/2018/10/%D0%91%D0%B5%D0%B7-%D0%B8%D0%BC%D0%B5%D0%BD%D0%B8-1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ibin.by/wp-content/uploads/2018/10/%D0%91%D0%B5%D0%B7-%D0%B8%D0%BC%D0%B5%D0%BD%D0%B8-1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52" cy="36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44" w:rsidRPr="008B4067" w:rsidRDefault="00F41544" w:rsidP="008B4067">
      <w:pPr>
        <w:pStyle w:val="a3"/>
        <w:spacing w:before="150" w:after="180" w:line="240" w:lineRule="auto"/>
        <w:ind w:right="-190"/>
        <w:jc w:val="center"/>
        <w:rPr>
          <w:rFonts w:ascii="Calibri" w:eastAsia="Times New Roman" w:hAnsi="Calibri" w:cs="Calibri"/>
          <w:b/>
          <w:sz w:val="68"/>
          <w:szCs w:val="68"/>
          <w:lang w:eastAsia="ru-RU"/>
        </w:rPr>
      </w:pPr>
    </w:p>
    <w:p w:rsidR="00677BDF" w:rsidRDefault="00677BDF" w:rsidP="005C73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B3B" w:rsidRPr="00670554" w:rsidRDefault="00010AE1" w:rsidP="005C73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0554">
        <w:rPr>
          <w:rFonts w:ascii="Times New Roman" w:hAnsi="Times New Roman" w:cs="Times New Roman"/>
          <w:b/>
          <w:sz w:val="30"/>
          <w:szCs w:val="30"/>
        </w:rPr>
        <w:t>20</w:t>
      </w:r>
      <w:r w:rsidR="009B10FC">
        <w:rPr>
          <w:rFonts w:ascii="Times New Roman" w:hAnsi="Times New Roman" w:cs="Times New Roman"/>
          <w:b/>
          <w:sz w:val="30"/>
          <w:szCs w:val="30"/>
        </w:rPr>
        <w:t>20</w:t>
      </w:r>
      <w:r w:rsidRPr="00670554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sectPr w:rsidR="00BC2B3B" w:rsidRPr="00670554" w:rsidSect="00010AE1">
      <w:pgSz w:w="16838" w:h="11906" w:orient="landscape"/>
      <w:pgMar w:top="426" w:right="536" w:bottom="284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F1"/>
    <w:multiLevelType w:val="hybridMultilevel"/>
    <w:tmpl w:val="00065308"/>
    <w:lvl w:ilvl="0" w:tplc="EB56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A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E0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1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8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E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5C6FC8"/>
    <w:multiLevelType w:val="hybridMultilevel"/>
    <w:tmpl w:val="D478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54B79"/>
    <w:multiLevelType w:val="multilevel"/>
    <w:tmpl w:val="2C8A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E00EF"/>
    <w:multiLevelType w:val="multilevel"/>
    <w:tmpl w:val="038C5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67BD"/>
    <w:multiLevelType w:val="multilevel"/>
    <w:tmpl w:val="012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557BE"/>
    <w:multiLevelType w:val="hybridMultilevel"/>
    <w:tmpl w:val="BDD08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874619"/>
    <w:multiLevelType w:val="hybridMultilevel"/>
    <w:tmpl w:val="CA9C373A"/>
    <w:lvl w:ilvl="0" w:tplc="19C8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4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E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ED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46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6C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5833B2"/>
    <w:multiLevelType w:val="multilevel"/>
    <w:tmpl w:val="BDB8B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F1023"/>
    <w:multiLevelType w:val="multilevel"/>
    <w:tmpl w:val="A3265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B"/>
    <w:rsid w:val="00005076"/>
    <w:rsid w:val="00010AE1"/>
    <w:rsid w:val="00027151"/>
    <w:rsid w:val="000470A1"/>
    <w:rsid w:val="000476E9"/>
    <w:rsid w:val="000479D7"/>
    <w:rsid w:val="00095964"/>
    <w:rsid w:val="000E3885"/>
    <w:rsid w:val="00113FBC"/>
    <w:rsid w:val="00122BE9"/>
    <w:rsid w:val="0019384A"/>
    <w:rsid w:val="001A7048"/>
    <w:rsid w:val="001C43BC"/>
    <w:rsid w:val="001D7EB0"/>
    <w:rsid w:val="00211C9C"/>
    <w:rsid w:val="00241DC3"/>
    <w:rsid w:val="002B7696"/>
    <w:rsid w:val="002C6AF1"/>
    <w:rsid w:val="002F2A6C"/>
    <w:rsid w:val="00383B82"/>
    <w:rsid w:val="00384056"/>
    <w:rsid w:val="00392BEF"/>
    <w:rsid w:val="003F2F4C"/>
    <w:rsid w:val="003F64FC"/>
    <w:rsid w:val="00423646"/>
    <w:rsid w:val="0042774F"/>
    <w:rsid w:val="00456800"/>
    <w:rsid w:val="00482B93"/>
    <w:rsid w:val="00531C7C"/>
    <w:rsid w:val="00597B79"/>
    <w:rsid w:val="005C7378"/>
    <w:rsid w:val="005F617A"/>
    <w:rsid w:val="006049C1"/>
    <w:rsid w:val="006469C4"/>
    <w:rsid w:val="00670554"/>
    <w:rsid w:val="00677BDF"/>
    <w:rsid w:val="0078299A"/>
    <w:rsid w:val="007E4B9B"/>
    <w:rsid w:val="00803D6C"/>
    <w:rsid w:val="00810F7E"/>
    <w:rsid w:val="00816364"/>
    <w:rsid w:val="008A09BB"/>
    <w:rsid w:val="008B4067"/>
    <w:rsid w:val="009B10FC"/>
    <w:rsid w:val="009F3509"/>
    <w:rsid w:val="00A37EA5"/>
    <w:rsid w:val="00AA22D2"/>
    <w:rsid w:val="00AF4AE7"/>
    <w:rsid w:val="00BC2B3B"/>
    <w:rsid w:val="00BC4038"/>
    <w:rsid w:val="00CD4434"/>
    <w:rsid w:val="00DA2E46"/>
    <w:rsid w:val="00E40E9D"/>
    <w:rsid w:val="00E57E06"/>
    <w:rsid w:val="00EE1184"/>
    <w:rsid w:val="00F317CD"/>
    <w:rsid w:val="00F41544"/>
    <w:rsid w:val="00F62591"/>
    <w:rsid w:val="00F66BBF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B"/>
    <w:pPr>
      <w:ind w:left="720"/>
      <w:contextualSpacing/>
    </w:pPr>
  </w:style>
  <w:style w:type="paragraph" w:customStyle="1" w:styleId="num1">
    <w:name w:val="num1"/>
    <w:basedOn w:val="a"/>
    <w:rsid w:val="005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2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3F64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B"/>
    <w:pPr>
      <w:ind w:left="720"/>
      <w:contextualSpacing/>
    </w:pPr>
  </w:style>
  <w:style w:type="paragraph" w:customStyle="1" w:styleId="num1">
    <w:name w:val="num1"/>
    <w:basedOn w:val="a"/>
    <w:rsid w:val="005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2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3F64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Admin</cp:lastModifiedBy>
  <cp:revision>37</cp:revision>
  <cp:lastPrinted>2020-03-11T05:42:00Z</cp:lastPrinted>
  <dcterms:created xsi:type="dcterms:W3CDTF">2020-03-10T06:46:00Z</dcterms:created>
  <dcterms:modified xsi:type="dcterms:W3CDTF">2020-03-11T05:50:00Z</dcterms:modified>
</cp:coreProperties>
</file>